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2EEF2A7" w:rsidR="00FB0E2E" w:rsidRDefault="00FB0E2E" w:rsidP="004F1E50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FE014BD" w:rsidR="003D4539" w:rsidRPr="003D4539" w:rsidRDefault="003D4539" w:rsidP="00F51C0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36B9C" w:rsidRPr="00136B9C">
        <w:rPr>
          <w:rFonts w:ascii="Arial" w:eastAsia="Arial" w:hAnsi="Arial" w:cs="Arial"/>
          <w:color w:val="auto"/>
          <w:sz w:val="22"/>
          <w:szCs w:val="22"/>
          <w:lang w:eastAsia="ar-SA"/>
        </w:rPr>
        <w:t>PZ.293.2043.2025</w:t>
      </w:r>
    </w:p>
    <w:p w14:paraId="760BDC16" w14:textId="29F774CF" w:rsidR="00FB0E2E" w:rsidRPr="00F51C07" w:rsidRDefault="003D4539" w:rsidP="00F51C07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75296" w:rsidRPr="00275296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0772/IZ20EZ/05753/05318/25/P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4D1D7F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70719755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ul. Wolności 30</w:t>
      </w:r>
    </w:p>
    <w:p w14:paraId="50C77E01" w14:textId="77777777" w:rsid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63-400 Ostrów Wielkopolskim</w:t>
      </w:r>
    </w:p>
    <w:p w14:paraId="2FAC6016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4D3494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D75F5" w:rsidRPr="001D75F5">
        <w:rPr>
          <w:rFonts w:ascii="Arial" w:hAnsi="Arial" w:cs="Arial"/>
          <w:b/>
          <w:bCs/>
          <w:sz w:val="22"/>
          <w:szCs w:val="22"/>
        </w:rPr>
        <w:t>Przeglądy konserwacyjne systemów sygnalizacji pożarowych, stałych urządzeń gaśniczych, urządzeń przeciwpożarowych, systemów antywłamaniowych zamontowanych w budynkach, pomieszczeniach, kontenerach ZLK Ostrów Wlkp. w 2026 roku</w:t>
      </w:r>
      <w:r w:rsidR="001D75F5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AE72B6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AE72B6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C706055" w:rsidR="00B35B55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E72B6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7220D4" w:rsidRPr="00AE72B6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AE72B6">
        <w:rPr>
          <w:rFonts w:ascii="Arial" w:hAnsi="Arial" w:cs="Arial"/>
          <w:sz w:val="22"/>
          <w:szCs w:val="22"/>
        </w:rPr>
        <w:t>U</w:t>
      </w:r>
      <w:r w:rsidR="006079A8" w:rsidRPr="00AE72B6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AE72B6">
        <w:rPr>
          <w:rFonts w:ascii="Arial" w:hAnsi="Arial" w:cs="Arial"/>
          <w:sz w:val="22"/>
          <w:szCs w:val="22"/>
        </w:rPr>
        <w:t xml:space="preserve"> okres</w:t>
      </w:r>
      <w:r w:rsidR="006079A8" w:rsidRPr="00AE72B6">
        <w:rPr>
          <w:rFonts w:ascii="Arial" w:hAnsi="Arial" w:cs="Arial"/>
          <w:sz w:val="22"/>
          <w:szCs w:val="22"/>
        </w:rPr>
        <w:t xml:space="preserve"> wskazany w</w:t>
      </w:r>
      <w:r w:rsidR="00332EDF" w:rsidRPr="00AE72B6">
        <w:rPr>
          <w:rFonts w:ascii="Arial" w:hAnsi="Arial" w:cs="Arial"/>
          <w:sz w:val="22"/>
          <w:szCs w:val="22"/>
        </w:rPr>
        <w:t xml:space="preserve"> </w:t>
      </w:r>
      <w:r w:rsidR="00CF002B" w:rsidRPr="00AE72B6">
        <w:rPr>
          <w:rFonts w:ascii="Arial" w:hAnsi="Arial" w:cs="Arial"/>
          <w:sz w:val="22"/>
          <w:szCs w:val="22"/>
        </w:rPr>
        <w:t>Informacji o postępowaniu</w:t>
      </w:r>
      <w:r w:rsidRPr="00AE72B6">
        <w:rPr>
          <w:rFonts w:ascii="Arial" w:hAnsi="Arial" w:cs="Arial"/>
          <w:sz w:val="22"/>
          <w:szCs w:val="22"/>
        </w:rPr>
        <w:t>.</w:t>
      </w:r>
    </w:p>
    <w:p w14:paraId="54B6E95E" w14:textId="7434479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AE72B6">
        <w:rPr>
          <w:rFonts w:ascii="Arial" w:hAnsi="Arial" w:cs="Arial"/>
          <w:sz w:val="22"/>
          <w:szCs w:val="22"/>
        </w:rPr>
        <w:t>A</w:t>
      </w:r>
      <w:r w:rsidR="00315874" w:rsidRPr="00AE72B6">
        <w:rPr>
          <w:rFonts w:ascii="Arial" w:hAnsi="Arial" w:cs="Arial"/>
          <w:sz w:val="22"/>
          <w:szCs w:val="22"/>
        </w:rPr>
        <w:t>kceptujemy bez zastrzeżeń wzór</w:t>
      </w:r>
      <w:r w:rsidRPr="00AE72B6">
        <w:rPr>
          <w:rFonts w:ascii="Arial" w:hAnsi="Arial" w:cs="Arial"/>
          <w:sz w:val="22"/>
          <w:szCs w:val="22"/>
        </w:rPr>
        <w:t xml:space="preserve"> umowy</w:t>
      </w:r>
      <w:r w:rsidR="007220D4" w:rsidRPr="00AE72B6">
        <w:rPr>
          <w:rFonts w:ascii="Arial" w:hAnsi="Arial" w:cs="Arial"/>
          <w:sz w:val="22"/>
          <w:szCs w:val="22"/>
        </w:rPr>
        <w:t xml:space="preserve"> </w:t>
      </w:r>
      <w:r w:rsidRPr="00AE72B6">
        <w:rPr>
          <w:rFonts w:ascii="Arial" w:hAnsi="Arial" w:cs="Arial"/>
          <w:sz w:val="22"/>
          <w:szCs w:val="22"/>
        </w:rPr>
        <w:t xml:space="preserve">stanowiący Załącznik nr </w:t>
      </w:r>
      <w:r w:rsidR="00AE72B6" w:rsidRPr="00AE72B6">
        <w:rPr>
          <w:rFonts w:ascii="Arial" w:hAnsi="Arial" w:cs="Arial"/>
          <w:sz w:val="22"/>
          <w:szCs w:val="22"/>
        </w:rPr>
        <w:t>4</w:t>
      </w:r>
      <w:r w:rsidR="00315874" w:rsidRPr="00AE72B6">
        <w:rPr>
          <w:rFonts w:ascii="Arial" w:hAnsi="Arial" w:cs="Arial"/>
          <w:sz w:val="22"/>
          <w:szCs w:val="22"/>
        </w:rPr>
        <w:t xml:space="preserve"> do</w:t>
      </w:r>
      <w:r w:rsidR="00332EDF" w:rsidRPr="00AE72B6">
        <w:rPr>
          <w:rFonts w:ascii="Arial" w:hAnsi="Arial" w:cs="Arial"/>
          <w:sz w:val="22"/>
          <w:szCs w:val="22"/>
        </w:rPr>
        <w:t xml:space="preserve"> </w:t>
      </w:r>
      <w:r w:rsidR="00CF002B" w:rsidRPr="00AE72B6">
        <w:rPr>
          <w:rFonts w:ascii="Arial" w:hAnsi="Arial" w:cs="Arial"/>
          <w:sz w:val="22"/>
          <w:szCs w:val="22"/>
        </w:rPr>
        <w:t>Informacji o</w:t>
      </w:r>
      <w:r w:rsidR="00CF002B">
        <w:rPr>
          <w:rFonts w:ascii="Arial" w:hAnsi="Arial" w:cs="Arial"/>
          <w:sz w:val="22"/>
          <w:szCs w:val="22"/>
        </w:rPr>
        <w:t xml:space="preserve">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15E04A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E72B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AD31" w14:textId="77777777" w:rsidR="002609D3" w:rsidRDefault="002609D3" w:rsidP="00DA091E">
      <w:r>
        <w:separator/>
      </w:r>
    </w:p>
  </w:endnote>
  <w:endnote w:type="continuationSeparator" w:id="0">
    <w:p w14:paraId="7F9F7602" w14:textId="77777777" w:rsidR="002609D3" w:rsidRDefault="002609D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3798" w14:textId="77777777" w:rsidR="002609D3" w:rsidRDefault="002609D3" w:rsidP="00DA091E">
      <w:r>
        <w:separator/>
      </w:r>
    </w:p>
  </w:footnote>
  <w:footnote w:type="continuationSeparator" w:id="0">
    <w:p w14:paraId="13B8D955" w14:textId="77777777" w:rsidR="002609D3" w:rsidRDefault="002609D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6B9C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544"/>
    <w:rsid w:val="001D084B"/>
    <w:rsid w:val="001D4D19"/>
    <w:rsid w:val="001D75F5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09D3"/>
    <w:rsid w:val="00261261"/>
    <w:rsid w:val="00271441"/>
    <w:rsid w:val="00275296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07E2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1E50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E2"/>
    <w:rsid w:val="007220D4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E72B6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6112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51C0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3C51722D-FCF3-4102-A6EA-871C91E0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dc:description/>
  <cp:lastModifiedBy>Mecwaldowska Marta</cp:lastModifiedBy>
  <cp:revision>5</cp:revision>
  <cp:lastPrinted>2020-12-31T10:36:00Z</cp:lastPrinted>
  <dcterms:created xsi:type="dcterms:W3CDTF">2024-11-04T12:34:00Z</dcterms:created>
  <dcterms:modified xsi:type="dcterms:W3CDTF">2025-12-04T11:12:00Z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